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20" w:rsidRDefault="00D31BFB">
      <w:pPr>
        <w:rPr>
          <w:rFonts w:ascii="Times" w:hAnsi="Times"/>
          <w:b/>
          <w:sz w:val="24"/>
        </w:rPr>
      </w:pPr>
      <w:r w:rsidRPr="00D31BFB">
        <w:rPr>
          <w:rFonts w:ascii="Times" w:hAnsi="Times"/>
          <w:b/>
          <w:sz w:val="24"/>
        </w:rPr>
        <w:t>Table B. Endorsement/UW Certificate Program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D31BFB" w:rsidTr="007B5972">
        <w:trPr>
          <w:jc w:val="center"/>
        </w:trPr>
        <w:tc>
          <w:tcPr>
            <w:tcW w:w="1458" w:type="dxa"/>
          </w:tcPr>
          <w:p w:rsidR="00D31BFB" w:rsidRPr="00D31BFB" w:rsidRDefault="00D31BFB" w:rsidP="00D31BFB">
            <w:pPr>
              <w:jc w:val="center"/>
              <w:rPr>
                <w:rFonts w:ascii="Times" w:hAnsi="Times"/>
                <w:b/>
                <w:sz w:val="24"/>
              </w:rPr>
            </w:pPr>
            <w:r w:rsidRPr="00D31BFB">
              <w:rPr>
                <w:rFonts w:ascii="Times" w:hAnsi="Times"/>
                <w:b/>
                <w:sz w:val="24"/>
              </w:rPr>
              <w:t>Course Number</w:t>
            </w:r>
          </w:p>
        </w:tc>
        <w:tc>
          <w:tcPr>
            <w:tcW w:w="4230" w:type="dxa"/>
          </w:tcPr>
          <w:p w:rsidR="00D31BFB" w:rsidRPr="00D31BFB" w:rsidRDefault="00D31BFB" w:rsidP="00D31BFB">
            <w:pPr>
              <w:jc w:val="center"/>
              <w:rPr>
                <w:rFonts w:ascii="Times" w:hAnsi="Times"/>
                <w:b/>
                <w:sz w:val="24"/>
              </w:rPr>
            </w:pPr>
            <w:r w:rsidRPr="00D31BFB">
              <w:rPr>
                <w:rFonts w:ascii="Times" w:hAnsi="Times"/>
                <w:b/>
                <w:sz w:val="24"/>
              </w:rPr>
              <w:t>Course Title</w:t>
            </w:r>
          </w:p>
        </w:tc>
        <w:tc>
          <w:tcPr>
            <w:tcW w:w="990" w:type="dxa"/>
          </w:tcPr>
          <w:p w:rsidR="00D31BFB" w:rsidRPr="00D31BFB" w:rsidRDefault="00D31BFB" w:rsidP="00D31BFB">
            <w:pPr>
              <w:jc w:val="center"/>
              <w:rPr>
                <w:rFonts w:ascii="Times" w:hAnsi="Times"/>
                <w:b/>
                <w:sz w:val="24"/>
              </w:rPr>
            </w:pPr>
            <w:r w:rsidRPr="00D31BFB">
              <w:rPr>
                <w:rFonts w:ascii="Times" w:hAnsi="Times"/>
                <w:b/>
                <w:sz w:val="24"/>
              </w:rPr>
              <w:t>Credit Hours</w:t>
            </w:r>
          </w:p>
        </w:tc>
        <w:tc>
          <w:tcPr>
            <w:tcW w:w="1260" w:type="dxa"/>
          </w:tcPr>
          <w:p w:rsidR="00D31BFB" w:rsidRPr="00D31BFB" w:rsidRDefault="00D31BFB" w:rsidP="00D31BFB">
            <w:pPr>
              <w:jc w:val="center"/>
              <w:rPr>
                <w:rFonts w:ascii="Times" w:hAnsi="Times"/>
                <w:b/>
                <w:sz w:val="24"/>
              </w:rPr>
            </w:pPr>
            <w:r w:rsidRPr="00D31BFB">
              <w:rPr>
                <w:rFonts w:ascii="Times" w:hAnsi="Times"/>
                <w:b/>
                <w:sz w:val="24"/>
              </w:rPr>
              <w:t>Semester Offered</w:t>
            </w:r>
          </w:p>
        </w:tc>
        <w:tc>
          <w:tcPr>
            <w:tcW w:w="1638" w:type="dxa"/>
          </w:tcPr>
          <w:p w:rsidR="00D31BFB" w:rsidRPr="00D31BFB" w:rsidRDefault="00D31BFB" w:rsidP="00D31BFB">
            <w:pPr>
              <w:jc w:val="center"/>
              <w:rPr>
                <w:rFonts w:ascii="Times" w:hAnsi="Times"/>
                <w:b/>
                <w:sz w:val="24"/>
              </w:rPr>
            </w:pPr>
            <w:r w:rsidRPr="00D31BFB">
              <w:rPr>
                <w:rFonts w:ascii="Times" w:hAnsi="Times"/>
                <w:b/>
                <w:sz w:val="24"/>
              </w:rPr>
              <w:t>Prerequisites</w:t>
            </w:r>
          </w:p>
        </w:tc>
      </w:tr>
      <w:tr w:rsidR="00D31BFB" w:rsidTr="007B5972">
        <w:trPr>
          <w:jc w:val="center"/>
        </w:trPr>
        <w:tc>
          <w:tcPr>
            <w:tcW w:w="1458" w:type="dxa"/>
          </w:tcPr>
          <w:p w:rsidR="00D31BFB" w:rsidRDefault="00D31BFB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5071</w:t>
            </w:r>
          </w:p>
        </w:tc>
        <w:tc>
          <w:tcPr>
            <w:tcW w:w="423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Teaching Students with Mild/Moderate Disabilities</w:t>
            </w:r>
          </w:p>
        </w:tc>
        <w:tc>
          <w:tcPr>
            <w:tcW w:w="99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</w:t>
            </w:r>
          </w:p>
        </w:tc>
        <w:tc>
          <w:tcPr>
            <w:tcW w:w="126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Fall</w:t>
            </w:r>
          </w:p>
        </w:tc>
        <w:tc>
          <w:tcPr>
            <w:tcW w:w="1638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31BFB" w:rsidTr="007B5972">
        <w:trPr>
          <w:jc w:val="center"/>
        </w:trPr>
        <w:tc>
          <w:tcPr>
            <w:tcW w:w="1458" w:type="dxa"/>
          </w:tcPr>
          <w:p w:rsidR="00D31BFB" w:rsidRDefault="00D31BFB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5080</w:t>
            </w:r>
          </w:p>
        </w:tc>
        <w:tc>
          <w:tcPr>
            <w:tcW w:w="423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Teaching Students with Severe to Low Incidence Disabilities</w:t>
            </w:r>
          </w:p>
        </w:tc>
        <w:tc>
          <w:tcPr>
            <w:tcW w:w="99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</w:t>
            </w:r>
          </w:p>
        </w:tc>
        <w:tc>
          <w:tcPr>
            <w:tcW w:w="126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Fall</w:t>
            </w:r>
          </w:p>
        </w:tc>
        <w:tc>
          <w:tcPr>
            <w:tcW w:w="1638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31BFB" w:rsidTr="007B5972">
        <w:trPr>
          <w:jc w:val="center"/>
        </w:trPr>
        <w:tc>
          <w:tcPr>
            <w:tcW w:w="1458" w:type="dxa"/>
          </w:tcPr>
          <w:p w:rsidR="00D31BFB" w:rsidRDefault="00D31BFB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5720</w:t>
            </w:r>
          </w:p>
        </w:tc>
        <w:tc>
          <w:tcPr>
            <w:tcW w:w="423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Special Education Law</w:t>
            </w:r>
          </w:p>
        </w:tc>
        <w:tc>
          <w:tcPr>
            <w:tcW w:w="99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</w:t>
            </w:r>
          </w:p>
        </w:tc>
        <w:tc>
          <w:tcPr>
            <w:tcW w:w="126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Fall</w:t>
            </w:r>
          </w:p>
        </w:tc>
        <w:tc>
          <w:tcPr>
            <w:tcW w:w="1638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31BFB" w:rsidTr="007B5972">
        <w:trPr>
          <w:jc w:val="center"/>
        </w:trPr>
        <w:tc>
          <w:tcPr>
            <w:tcW w:w="1458" w:type="dxa"/>
          </w:tcPr>
          <w:p w:rsidR="00D31BFB" w:rsidRDefault="00D31BFB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5355</w:t>
            </w:r>
          </w:p>
        </w:tc>
        <w:tc>
          <w:tcPr>
            <w:tcW w:w="423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Assessment</w:t>
            </w:r>
          </w:p>
        </w:tc>
        <w:tc>
          <w:tcPr>
            <w:tcW w:w="99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</w:t>
            </w:r>
          </w:p>
        </w:tc>
        <w:tc>
          <w:tcPr>
            <w:tcW w:w="126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Fall</w:t>
            </w:r>
          </w:p>
        </w:tc>
        <w:tc>
          <w:tcPr>
            <w:tcW w:w="1638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31BFB" w:rsidTr="007B5972">
        <w:trPr>
          <w:jc w:val="center"/>
        </w:trPr>
        <w:tc>
          <w:tcPr>
            <w:tcW w:w="1458" w:type="dxa"/>
          </w:tcPr>
          <w:p w:rsidR="00D31BFB" w:rsidRDefault="00D31BFB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5100</w:t>
            </w:r>
          </w:p>
        </w:tc>
        <w:tc>
          <w:tcPr>
            <w:tcW w:w="423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Practicum I</w:t>
            </w:r>
          </w:p>
        </w:tc>
        <w:tc>
          <w:tcPr>
            <w:tcW w:w="99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</w:t>
            </w:r>
          </w:p>
        </w:tc>
        <w:tc>
          <w:tcPr>
            <w:tcW w:w="126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Fall</w:t>
            </w:r>
          </w:p>
        </w:tc>
        <w:tc>
          <w:tcPr>
            <w:tcW w:w="1638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31BFB" w:rsidTr="007B5972">
        <w:trPr>
          <w:jc w:val="center"/>
        </w:trPr>
        <w:tc>
          <w:tcPr>
            <w:tcW w:w="1458" w:type="dxa"/>
          </w:tcPr>
          <w:p w:rsidR="00D31BFB" w:rsidRDefault="00D31BFB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5110</w:t>
            </w:r>
          </w:p>
        </w:tc>
        <w:tc>
          <w:tcPr>
            <w:tcW w:w="423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Positive Behavior Support and Management</w:t>
            </w:r>
          </w:p>
        </w:tc>
        <w:tc>
          <w:tcPr>
            <w:tcW w:w="99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</w:t>
            </w:r>
          </w:p>
        </w:tc>
        <w:tc>
          <w:tcPr>
            <w:tcW w:w="126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Spring</w:t>
            </w:r>
          </w:p>
        </w:tc>
        <w:tc>
          <w:tcPr>
            <w:tcW w:w="1638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5071</w:t>
            </w:r>
          </w:p>
        </w:tc>
      </w:tr>
      <w:tr w:rsidR="00D31BFB" w:rsidTr="007B5972">
        <w:trPr>
          <w:jc w:val="center"/>
        </w:trPr>
        <w:tc>
          <w:tcPr>
            <w:tcW w:w="1458" w:type="dxa"/>
          </w:tcPr>
          <w:p w:rsidR="00D31BFB" w:rsidRDefault="00D31BFB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5120</w:t>
            </w:r>
          </w:p>
        </w:tc>
        <w:tc>
          <w:tcPr>
            <w:tcW w:w="423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Academic Instruction in General Education for Students with Disabilities</w:t>
            </w:r>
          </w:p>
        </w:tc>
        <w:tc>
          <w:tcPr>
            <w:tcW w:w="99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</w:t>
            </w:r>
          </w:p>
        </w:tc>
        <w:tc>
          <w:tcPr>
            <w:tcW w:w="126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Spring</w:t>
            </w:r>
          </w:p>
        </w:tc>
        <w:tc>
          <w:tcPr>
            <w:tcW w:w="1638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31BFB" w:rsidTr="007B5972">
        <w:trPr>
          <w:jc w:val="center"/>
        </w:trPr>
        <w:tc>
          <w:tcPr>
            <w:tcW w:w="1458" w:type="dxa"/>
          </w:tcPr>
          <w:p w:rsidR="00D31BFB" w:rsidRDefault="00D31BFB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5200</w:t>
            </w:r>
          </w:p>
        </w:tc>
        <w:tc>
          <w:tcPr>
            <w:tcW w:w="4230" w:type="dxa"/>
          </w:tcPr>
          <w:p w:rsidR="00D31BFB" w:rsidRDefault="007B5972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Practicum II</w:t>
            </w:r>
          </w:p>
        </w:tc>
        <w:tc>
          <w:tcPr>
            <w:tcW w:w="99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</w:t>
            </w:r>
          </w:p>
        </w:tc>
        <w:tc>
          <w:tcPr>
            <w:tcW w:w="126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Spring</w:t>
            </w:r>
          </w:p>
        </w:tc>
        <w:tc>
          <w:tcPr>
            <w:tcW w:w="1638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5100</w:t>
            </w:r>
          </w:p>
        </w:tc>
      </w:tr>
      <w:tr w:rsidR="00D31BFB" w:rsidTr="007B5972">
        <w:trPr>
          <w:jc w:val="center"/>
        </w:trPr>
        <w:tc>
          <w:tcPr>
            <w:tcW w:w="1458" w:type="dxa"/>
          </w:tcPr>
          <w:p w:rsidR="00D31BFB" w:rsidRDefault="00D31BFB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5000</w:t>
            </w:r>
          </w:p>
        </w:tc>
        <w:tc>
          <w:tcPr>
            <w:tcW w:w="4230" w:type="dxa"/>
          </w:tcPr>
          <w:p w:rsidR="00D31BFB" w:rsidRDefault="007B5972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Collaboration/Professional Interdisciplinary Relationships</w:t>
            </w:r>
          </w:p>
        </w:tc>
        <w:tc>
          <w:tcPr>
            <w:tcW w:w="99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</w:t>
            </w:r>
          </w:p>
        </w:tc>
        <w:tc>
          <w:tcPr>
            <w:tcW w:w="126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Spring</w:t>
            </w:r>
          </w:p>
        </w:tc>
        <w:tc>
          <w:tcPr>
            <w:tcW w:w="1638" w:type="dxa"/>
          </w:tcPr>
          <w:p w:rsidR="00D31BFB" w:rsidRDefault="00CD661F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5071 EDEX 5080</w:t>
            </w:r>
          </w:p>
        </w:tc>
      </w:tr>
      <w:tr w:rsidR="00D31BFB" w:rsidTr="007B5972">
        <w:trPr>
          <w:jc w:val="center"/>
        </w:trPr>
        <w:tc>
          <w:tcPr>
            <w:tcW w:w="1458" w:type="dxa"/>
          </w:tcPr>
          <w:p w:rsidR="00D31BFB" w:rsidRDefault="00D31BFB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5250</w:t>
            </w:r>
          </w:p>
        </w:tc>
        <w:tc>
          <w:tcPr>
            <w:tcW w:w="4230" w:type="dxa"/>
          </w:tcPr>
          <w:p w:rsidR="00D31BFB" w:rsidRDefault="007B5972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Assistive Technology</w:t>
            </w:r>
          </w:p>
        </w:tc>
        <w:tc>
          <w:tcPr>
            <w:tcW w:w="99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</w:t>
            </w:r>
          </w:p>
        </w:tc>
        <w:tc>
          <w:tcPr>
            <w:tcW w:w="126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Summer</w:t>
            </w:r>
          </w:p>
        </w:tc>
        <w:tc>
          <w:tcPr>
            <w:tcW w:w="1638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31BFB" w:rsidTr="007B5972">
        <w:trPr>
          <w:jc w:val="center"/>
        </w:trPr>
        <w:tc>
          <w:tcPr>
            <w:tcW w:w="1458" w:type="dxa"/>
          </w:tcPr>
          <w:p w:rsidR="00D31BFB" w:rsidRDefault="00D31BFB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EDEX 5260</w:t>
            </w:r>
          </w:p>
        </w:tc>
        <w:tc>
          <w:tcPr>
            <w:tcW w:w="4230" w:type="dxa"/>
          </w:tcPr>
          <w:p w:rsidR="00D31BFB" w:rsidRDefault="007B5972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Transition Planning</w:t>
            </w:r>
          </w:p>
        </w:tc>
        <w:tc>
          <w:tcPr>
            <w:tcW w:w="99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</w:t>
            </w:r>
          </w:p>
        </w:tc>
        <w:tc>
          <w:tcPr>
            <w:tcW w:w="1260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Summer</w:t>
            </w:r>
          </w:p>
        </w:tc>
        <w:tc>
          <w:tcPr>
            <w:tcW w:w="1638" w:type="dxa"/>
          </w:tcPr>
          <w:p w:rsidR="00D31BFB" w:rsidRDefault="00D31BFB" w:rsidP="00D31BFB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D31BFB" w:rsidRPr="00D31BFB" w:rsidRDefault="00D31BFB">
      <w:pPr>
        <w:rPr>
          <w:rFonts w:ascii="Times" w:hAnsi="Times"/>
          <w:sz w:val="24"/>
        </w:rPr>
      </w:pPr>
    </w:p>
    <w:sectPr w:rsidR="00D31BFB" w:rsidRPr="00D31BFB" w:rsidSect="00767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1BFB"/>
    <w:rsid w:val="00045F9D"/>
    <w:rsid w:val="000563D0"/>
    <w:rsid w:val="001E6A51"/>
    <w:rsid w:val="002155DB"/>
    <w:rsid w:val="00340710"/>
    <w:rsid w:val="003A71E1"/>
    <w:rsid w:val="004660C8"/>
    <w:rsid w:val="00487221"/>
    <w:rsid w:val="004D584F"/>
    <w:rsid w:val="00767084"/>
    <w:rsid w:val="007A469D"/>
    <w:rsid w:val="007B5972"/>
    <w:rsid w:val="0081327B"/>
    <w:rsid w:val="00970A30"/>
    <w:rsid w:val="00A30930"/>
    <w:rsid w:val="00AD0C4D"/>
    <w:rsid w:val="00BA102A"/>
    <w:rsid w:val="00CD661F"/>
    <w:rsid w:val="00D31BFB"/>
    <w:rsid w:val="00DF7B71"/>
    <w:rsid w:val="00E01BBC"/>
    <w:rsid w:val="00F03285"/>
    <w:rsid w:val="00F7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Camacho</dc:creator>
  <cp:lastModifiedBy>Jodi Camacho</cp:lastModifiedBy>
  <cp:revision>2</cp:revision>
  <dcterms:created xsi:type="dcterms:W3CDTF">2012-08-15T20:22:00Z</dcterms:created>
  <dcterms:modified xsi:type="dcterms:W3CDTF">2013-02-01T16:59:00Z</dcterms:modified>
</cp:coreProperties>
</file>